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CellMar>
          <w:left w:w="0" w:type="dxa"/>
          <w:right w:w="0" w:type="dxa"/>
        </w:tblCellMar>
        <w:tblLook w:val="04A0" w:firstRow="1" w:lastRow="0" w:firstColumn="1" w:lastColumn="0" w:noHBand="0" w:noVBand="1"/>
      </w:tblPr>
      <w:tblGrid>
        <w:gridCol w:w="2648"/>
        <w:gridCol w:w="1976"/>
        <w:gridCol w:w="4131"/>
      </w:tblGrid>
      <w:tr w:rsidR="008E4DE5" w:rsidRPr="008E4DE5" w:rsidTr="008E4DE5">
        <w:tc>
          <w:tcPr>
            <w:tcW w:w="2790" w:type="dxa"/>
          </w:tcPr>
          <w:p w:rsidR="007F2549" w:rsidRPr="008E4DE5" w:rsidRDefault="007F2549" w:rsidP="007F2549">
            <w:pPr>
              <w:pStyle w:val="ContactInfo"/>
              <w:rPr>
                <w:rFonts w:ascii="Myriad Pro" w:hAnsi="Myriad Pro"/>
              </w:rPr>
            </w:pPr>
            <w:r w:rsidRPr="008E4DE5">
              <w:rPr>
                <w:rFonts w:ascii="Myriad Pro" w:hAnsi="Myriad Pro"/>
              </w:rPr>
              <w:t xml:space="preserve">Contact: </w:t>
            </w:r>
            <w:r w:rsidR="008E4DE5" w:rsidRPr="008E4DE5">
              <w:rPr>
                <w:rFonts w:ascii="Myriad Pro" w:hAnsi="Myriad Pro"/>
              </w:rPr>
              <w:t>Bob O’Donnell</w:t>
            </w:r>
          </w:p>
          <w:sdt>
            <w:sdtPr>
              <w:rPr>
                <w:rFonts w:ascii="Myriad Pro" w:hAnsi="Myriad Pro"/>
              </w:rPr>
              <w:alias w:val="Company"/>
              <w:tag w:val="Company"/>
              <w:id w:val="434908741"/>
              <w:placeholder>
                <w:docPart w:val="C6F29586E4F541AA8429DF648375A5E4"/>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8E4DE5" w:rsidRDefault="008E4DE5" w:rsidP="007F2549">
                <w:pPr>
                  <w:pStyle w:val="ContactInfo"/>
                  <w:rPr>
                    <w:rFonts w:ascii="Myriad Pro" w:hAnsi="Myriad Pro"/>
                  </w:rPr>
                </w:pPr>
                <w:r w:rsidRPr="008E4DE5">
                  <w:rPr>
                    <w:rFonts w:ascii="Myriad Pro" w:hAnsi="Myriad Pro"/>
                  </w:rPr>
                  <w:t>TECHnalysis Research</w:t>
                </w:r>
                <w:r w:rsidR="00882828">
                  <w:rPr>
                    <w:rFonts w:ascii="Myriad Pro" w:hAnsi="Myriad Pro"/>
                  </w:rPr>
                  <w:t>, LLC</w:t>
                </w:r>
              </w:p>
            </w:sdtContent>
          </w:sdt>
          <w:p w:rsidR="00CD456A" w:rsidRPr="008E4DE5" w:rsidRDefault="007F2549" w:rsidP="007F2549">
            <w:pPr>
              <w:pStyle w:val="ContactInfo"/>
              <w:rPr>
                <w:rFonts w:ascii="Myriad Pro" w:hAnsi="Myriad Pro"/>
              </w:rPr>
            </w:pPr>
            <w:r w:rsidRPr="008E4DE5">
              <w:rPr>
                <w:rFonts w:ascii="Myriad Pro" w:hAnsi="Myriad Pro"/>
              </w:rPr>
              <w:t xml:space="preserve">Phone </w:t>
            </w:r>
            <w:r w:rsidR="008E4DE5" w:rsidRPr="008E4DE5">
              <w:rPr>
                <w:rFonts w:ascii="Myriad Pro" w:hAnsi="Myriad Pro"/>
              </w:rPr>
              <w:t>(650) 224-2355</w:t>
            </w:r>
          </w:p>
          <w:p w:rsidR="00CD456A" w:rsidRPr="008E4DE5" w:rsidRDefault="008E4DE5" w:rsidP="008E4DE5">
            <w:pPr>
              <w:pStyle w:val="ContactInfo"/>
              <w:rPr>
                <w:rFonts w:ascii="Myriad Pro" w:hAnsi="Myriad Pro"/>
              </w:rPr>
            </w:pPr>
            <w:r w:rsidRPr="008E4DE5">
              <w:rPr>
                <w:rFonts w:ascii="Myriad Pro" w:hAnsi="Myriad Pro"/>
              </w:rPr>
              <w:t>bob@technalysisresearch.com</w:t>
            </w:r>
          </w:p>
        </w:tc>
        <w:tc>
          <w:tcPr>
            <w:tcW w:w="2520" w:type="dxa"/>
          </w:tcPr>
          <w:p w:rsidR="007F2549" w:rsidRPr="008E4DE5" w:rsidRDefault="007F2549" w:rsidP="007F2549">
            <w:pPr>
              <w:pStyle w:val="ContactInfo"/>
              <w:rPr>
                <w:rFonts w:ascii="Myriad Pro" w:hAnsi="Myriad Pro"/>
              </w:rPr>
            </w:pPr>
          </w:p>
        </w:tc>
        <w:tc>
          <w:tcPr>
            <w:tcW w:w="4165" w:type="dxa"/>
            <w:shd w:val="clear" w:color="auto" w:fill="auto"/>
            <w:vAlign w:val="center"/>
          </w:tcPr>
          <w:p w:rsidR="007F2549" w:rsidRPr="008E4DE5" w:rsidRDefault="008E4DE5" w:rsidP="007F2549">
            <w:pPr>
              <w:pStyle w:val="CompanyName"/>
              <w:rPr>
                <w:rFonts w:ascii="Myriad Pro" w:hAnsi="Myriad Pro"/>
              </w:rPr>
            </w:pPr>
            <w:r>
              <w:rPr>
                <w:rFonts w:ascii="Myriad Pro" w:hAnsi="Myriad Pro"/>
                <w:noProof/>
              </w:rPr>
              <w:drawing>
                <wp:inline distT="0" distB="0" distL="0" distR="0">
                  <wp:extent cx="2544975" cy="500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nalysis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9145" cy="529315"/>
                          </a:xfrm>
                          <a:prstGeom prst="rect">
                            <a:avLst/>
                          </a:prstGeom>
                        </pic:spPr>
                      </pic:pic>
                    </a:graphicData>
                  </a:graphic>
                </wp:inline>
              </w:drawing>
            </w:r>
          </w:p>
        </w:tc>
      </w:tr>
    </w:tbl>
    <w:p w:rsidR="008F3111" w:rsidRPr="00092DFE" w:rsidRDefault="008F3111" w:rsidP="007F2549">
      <w:pPr>
        <w:pStyle w:val="Title"/>
        <w:rPr>
          <w:rFonts w:ascii="Myriad Pro" w:hAnsi="Myriad Pro"/>
          <w:sz w:val="96"/>
          <w:szCs w:val="96"/>
        </w:rPr>
      </w:pPr>
      <w:r w:rsidRPr="00092DFE">
        <w:rPr>
          <w:rFonts w:ascii="Myriad Pro" w:hAnsi="Myriad Pro"/>
          <w:sz w:val="96"/>
          <w:szCs w:val="96"/>
        </w:rPr>
        <w:t>Press Release</w:t>
      </w:r>
    </w:p>
    <w:sdt>
      <w:sdtPr>
        <w:rPr>
          <w:rFonts w:ascii="Myriad Pro" w:hAnsi="Myriad Pro"/>
          <w:sz w:val="36"/>
        </w:rPr>
        <w:alias w:val="Comments"/>
        <w:id w:val="434909365"/>
        <w:placeholder>
          <w:docPart w:val="E2A08FD90C9449DEB1DEF01423EC7BF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Pr="008E4DE5" w:rsidRDefault="005C621D" w:rsidP="007F2549">
          <w:pPr>
            <w:pStyle w:val="Heading1"/>
            <w:rPr>
              <w:rFonts w:ascii="Myriad Pro" w:hAnsi="Myriad Pro"/>
              <w:sz w:val="36"/>
            </w:rPr>
          </w:pPr>
          <w:r>
            <w:rPr>
              <w:rFonts w:ascii="Myriad Pro" w:hAnsi="Myriad Pro"/>
              <w:sz w:val="36"/>
            </w:rPr>
            <w:t>Small Tablets Most Popular Holiday Gift Items</w:t>
          </w:r>
          <w:r w:rsidR="00EE1C8F">
            <w:rPr>
              <w:rFonts w:ascii="Myriad Pro" w:hAnsi="Myriad Pro"/>
              <w:sz w:val="36"/>
            </w:rPr>
            <w:t xml:space="preserve"> and 25% of Online Purchases Made on Tablets</w:t>
          </w:r>
        </w:p>
      </w:sdtContent>
    </w:sdt>
    <w:p w:rsidR="008F3111" w:rsidRPr="008E4DE5" w:rsidRDefault="005C621D" w:rsidP="006843F2">
      <w:pPr>
        <w:pStyle w:val="Heading2"/>
        <w:rPr>
          <w:rFonts w:ascii="Myriad Pro" w:hAnsi="Myriad Pro"/>
        </w:rPr>
      </w:pPr>
      <w:r w:rsidRPr="005C621D">
        <w:rPr>
          <w:rFonts w:ascii="Myriad Pro" w:hAnsi="Myriad Pro"/>
        </w:rPr>
        <w:t xml:space="preserve">Holiday Electronics Shopping Survey </w:t>
      </w:r>
      <w:r w:rsidR="00EE1C8F">
        <w:rPr>
          <w:rFonts w:ascii="Myriad Pro" w:hAnsi="Myriad Pro"/>
        </w:rPr>
        <w:t>Answers the</w:t>
      </w:r>
      <w:r w:rsidRPr="005C621D">
        <w:rPr>
          <w:rFonts w:ascii="Myriad Pro" w:hAnsi="Myriad Pro"/>
        </w:rPr>
        <w:t xml:space="preserve"> </w:t>
      </w:r>
      <w:r w:rsidR="00EE1C8F">
        <w:rPr>
          <w:rFonts w:ascii="Myriad Pro" w:hAnsi="Myriad Pro"/>
        </w:rPr>
        <w:t>What, For W</w:t>
      </w:r>
      <w:r w:rsidR="00366AAA">
        <w:rPr>
          <w:rFonts w:ascii="Myriad Pro" w:hAnsi="Myriad Pro"/>
        </w:rPr>
        <w:t xml:space="preserve">hom, </w:t>
      </w:r>
      <w:r w:rsidR="00EE1C8F">
        <w:rPr>
          <w:rFonts w:ascii="Myriad Pro" w:hAnsi="Myriad Pro"/>
        </w:rPr>
        <w:t>Why</w:t>
      </w:r>
      <w:r w:rsidR="00DE7920">
        <w:rPr>
          <w:rFonts w:ascii="Myriad Pro" w:hAnsi="Myriad Pro"/>
        </w:rPr>
        <w:t>, How Much</w:t>
      </w:r>
      <w:r w:rsidR="00EE1C8F">
        <w:rPr>
          <w:rFonts w:ascii="Myriad Pro" w:hAnsi="Myriad Pro"/>
        </w:rPr>
        <w:t xml:space="preserve"> </w:t>
      </w:r>
      <w:r w:rsidR="00366AAA">
        <w:rPr>
          <w:rFonts w:ascii="Myriad Pro" w:hAnsi="Myriad Pro"/>
        </w:rPr>
        <w:t xml:space="preserve">and Where </w:t>
      </w:r>
      <w:r w:rsidR="00EE1C8F">
        <w:rPr>
          <w:rFonts w:ascii="Myriad Pro" w:hAnsi="Myriad Pro"/>
        </w:rPr>
        <w:t xml:space="preserve">Questions about </w:t>
      </w:r>
      <w:r w:rsidRPr="005C621D">
        <w:rPr>
          <w:rFonts w:ascii="Myriad Pro" w:hAnsi="Myriad Pro"/>
        </w:rPr>
        <w:t>Black Friday and Cyber Monday Purchases</w:t>
      </w:r>
    </w:p>
    <w:p w:rsidR="00A3096C" w:rsidRDefault="008E4DE5" w:rsidP="00A3096C">
      <w:pPr>
        <w:pStyle w:val="BodyText"/>
        <w:rPr>
          <w:rFonts w:ascii="Myriad Pro" w:hAnsi="Myriad Pro"/>
        </w:rPr>
      </w:pPr>
      <w:r>
        <w:rPr>
          <w:rStyle w:val="Emphasis"/>
          <w:rFonts w:ascii="Myriad Pro" w:hAnsi="Myriad Pro"/>
        </w:rPr>
        <w:t>Foster City, CA</w:t>
      </w:r>
      <w:r w:rsidR="008F3111" w:rsidRPr="008E4DE5">
        <w:rPr>
          <w:rStyle w:val="Emphasis"/>
          <w:rFonts w:ascii="Myriad Pro" w:hAnsi="Myriad Pro"/>
        </w:rPr>
        <w:t>,</w:t>
      </w:r>
      <w:r w:rsidR="006843F2" w:rsidRPr="008E4DE5">
        <w:rPr>
          <w:rStyle w:val="Emphasis"/>
          <w:rFonts w:ascii="Myriad Pro" w:hAnsi="Myriad Pro"/>
        </w:rPr>
        <w:t xml:space="preserve"> </w:t>
      </w:r>
      <w:sdt>
        <w:sdtPr>
          <w:rPr>
            <w:rStyle w:val="Emphasis"/>
            <w:rFonts w:ascii="Myriad Pro" w:hAnsi="Myriad Pro"/>
          </w:rPr>
          <w:alias w:val="Date"/>
          <w:tag w:val="Date"/>
          <w:id w:val="434909307"/>
          <w:placeholder>
            <w:docPart w:val="6051C70C08554EF2A23F5D8795C3A54B"/>
          </w:placeholder>
          <w:date w:fullDate="2013-12-12T00:00:00Z">
            <w:dateFormat w:val="MMMM d, yyyy"/>
            <w:lid w:val="en-US"/>
            <w:storeMappedDataAs w:val="dateTime"/>
            <w:calendar w:val="gregorian"/>
          </w:date>
        </w:sdtPr>
        <w:sdtEndPr>
          <w:rPr>
            <w:rStyle w:val="Emphasis"/>
          </w:rPr>
        </w:sdtEndPr>
        <w:sdtContent>
          <w:r w:rsidR="005F6E3C">
            <w:rPr>
              <w:rStyle w:val="Emphasis"/>
              <w:rFonts w:ascii="Myriad Pro" w:hAnsi="Myriad Pro"/>
            </w:rPr>
            <w:t>December 12, 2013</w:t>
          </w:r>
        </w:sdtContent>
      </w:sdt>
      <w:r w:rsidR="008F3111" w:rsidRPr="008E4DE5">
        <w:rPr>
          <w:rStyle w:val="Emphasis"/>
          <w:rFonts w:ascii="Myriad Pro" w:hAnsi="Myriad Pro"/>
        </w:rPr>
        <w:t>:</w:t>
      </w:r>
      <w:r w:rsidR="008F3111" w:rsidRPr="008E4DE5">
        <w:rPr>
          <w:rFonts w:ascii="Myriad Pro" w:hAnsi="Myriad Pro"/>
        </w:rPr>
        <w:t xml:space="preserve"> </w:t>
      </w:r>
      <w:r w:rsidR="000153B0" w:rsidRPr="008E4DE5">
        <w:rPr>
          <w:rFonts w:ascii="Myriad Pro" w:hAnsi="Myriad Pro"/>
        </w:rPr>
        <w:t xml:space="preserve"> </w:t>
      </w:r>
      <w:r w:rsidR="00882828">
        <w:rPr>
          <w:rFonts w:ascii="Myriad Pro" w:hAnsi="Myriad Pro"/>
        </w:rPr>
        <w:t xml:space="preserve">TECHnalysis Research, LLC </w:t>
      </w:r>
      <w:r w:rsidR="005C621D">
        <w:rPr>
          <w:rFonts w:ascii="Myriad Pro" w:hAnsi="Myriad Pro"/>
        </w:rPr>
        <w:t>announced the results of its f</w:t>
      </w:r>
      <w:r w:rsidR="00EE1C8F">
        <w:rPr>
          <w:rFonts w:ascii="Myriad Pro" w:hAnsi="Myriad Pro"/>
        </w:rPr>
        <w:t xml:space="preserve">irst syndicated research effort, a QuickPulse survey on </w:t>
      </w:r>
      <w:r w:rsidR="00366AAA">
        <w:rPr>
          <w:rFonts w:ascii="Myriad Pro" w:hAnsi="Myriad Pro"/>
        </w:rPr>
        <w:t xml:space="preserve">US </w:t>
      </w:r>
      <w:r w:rsidR="00EE1C8F">
        <w:rPr>
          <w:rFonts w:ascii="Myriad Pro" w:hAnsi="Myriad Pro"/>
        </w:rPr>
        <w:t>holiday electronics shopping trends that occurred over Thanksgiving, Black Friday</w:t>
      </w:r>
      <w:r w:rsidR="00366AAA">
        <w:rPr>
          <w:rFonts w:ascii="Myriad Pro" w:hAnsi="Myriad Pro"/>
        </w:rPr>
        <w:t xml:space="preserve"> and Cyber Monday. The company surveyed 401 US consumers aged 18-74 that made electronics purchases during that time and found that the best most popular category of purchases was large (&gt;8 “ screen size) tablets, followed closely by game consoles and small (8” and under) </w:t>
      </w:r>
      <w:r w:rsidR="00DE7920">
        <w:rPr>
          <w:rFonts w:ascii="Myriad Pro" w:hAnsi="Myriad Pro"/>
        </w:rPr>
        <w:t xml:space="preserve">tablets. </w:t>
      </w:r>
      <w:r w:rsidR="0093549E">
        <w:rPr>
          <w:rFonts w:ascii="Myriad Pro" w:hAnsi="Myriad Pro"/>
        </w:rPr>
        <w:t xml:space="preserve">The company also found that only 44% of purchases made during those days were gifts for others—half were made for the individual themselves and another small percentage were non-gift purchases for others. </w:t>
      </w:r>
      <w:r w:rsidR="00EC39A3">
        <w:rPr>
          <w:rFonts w:ascii="Myriad Pro" w:hAnsi="Myriad Pro"/>
        </w:rPr>
        <w:t>Looking at the results by intended recipient shows interesting differences. Notably, small tablets were the most popular items purchased as gifts, but PC accessories (e.g., USB devices, speakers, cases, etc.) were the most popular items purchased for the buyer and as non-gift purchases for others. The research also showed important distinctions based on the day of the purchase as well as the sales channel (retail vs. online) used by the buyer.</w:t>
      </w:r>
    </w:p>
    <w:p w:rsidR="00A3096C" w:rsidRDefault="00A3096C" w:rsidP="003874E0">
      <w:pPr>
        <w:pStyle w:val="BodyText"/>
        <w:rPr>
          <w:rFonts w:ascii="Myriad Pro" w:hAnsi="Myriad Pro"/>
        </w:rPr>
      </w:pPr>
      <w:r>
        <w:rPr>
          <w:rFonts w:ascii="Myriad Pro" w:hAnsi="Myriad Pro"/>
        </w:rPr>
        <w:t>Most of the purchases were considered by the buyer to be additional new devices, but 43% of overall purchases were replacements for existing devices. Not surprisingly, this was particularly true for more established categories like TVs, PCs and smartphones. The average dollar amount spent on electronics for each day and sales channel worked out to just over $500, with a higher $584 average for retail purchases and a $447</w:t>
      </w:r>
      <w:r w:rsidR="00617603">
        <w:rPr>
          <w:rFonts w:ascii="Myriad Pro" w:hAnsi="Myriad Pro"/>
        </w:rPr>
        <w:t xml:space="preserve"> average for online purchases</w:t>
      </w:r>
      <w:r>
        <w:rPr>
          <w:rFonts w:ascii="Myriad Pro" w:hAnsi="Myriad Pro"/>
        </w:rPr>
        <w:t xml:space="preserve">. Notably, retail sales on Thanksgiving </w:t>
      </w:r>
      <w:r w:rsidR="007B1D8C">
        <w:rPr>
          <w:rFonts w:ascii="Myriad Pro" w:hAnsi="Myriad Pro"/>
        </w:rPr>
        <w:t>Day</w:t>
      </w:r>
      <w:r>
        <w:rPr>
          <w:rFonts w:ascii="Myriad Pro" w:hAnsi="Myriad Pro"/>
        </w:rPr>
        <w:t xml:space="preserve"> averaged $690, suggesting that the controversial move to push Black Friday sales up one day proved effective. </w:t>
      </w:r>
      <w:r w:rsidR="007B1D8C">
        <w:rPr>
          <w:rFonts w:ascii="Myriad Pro" w:hAnsi="Myriad Pro"/>
        </w:rPr>
        <w:t xml:space="preserve">For </w:t>
      </w:r>
      <w:r w:rsidR="00646511">
        <w:rPr>
          <w:rFonts w:ascii="Myriad Pro" w:hAnsi="Myriad Pro"/>
        </w:rPr>
        <w:t>those individuals who made purchases online, 45% of Thanksgiving/Black Friday purchases were made on mobile devices (25% on tablets alone) and 39% of Cyber Monday purchases were made with tablets or smart phones, with a similar 25% made on tablets. Most online sales were made from purchasers’ homes, but 11% of Thanksgiving/Black Friday online sales were made while the individuals were mobile, while 13% of Cyber Monday online purchases were made from work.</w:t>
      </w:r>
    </w:p>
    <w:p w:rsidR="00646511" w:rsidRDefault="0056519B" w:rsidP="003874E0">
      <w:pPr>
        <w:pStyle w:val="BodyText"/>
        <w:rPr>
          <w:rFonts w:ascii="Myriad Pro" w:hAnsi="Myriad Pro"/>
        </w:rPr>
      </w:pPr>
      <w:r>
        <w:rPr>
          <w:rFonts w:ascii="Myriad Pro" w:hAnsi="Myriad Pro"/>
        </w:rPr>
        <w:t xml:space="preserve">“Holiday shopping for electronics this year reflected both the growing interest in new categories as well as the expanded usage of those categories,” said Bob O’Donnell, founder and chief analyst at TECHnalysis Research. “Purchasing a tablet on a tablet or even a TV from a smartphone are realities that vendors, retailers and online sales channels need to consider as they continue to evolve their </w:t>
      </w:r>
      <w:r w:rsidR="00617603">
        <w:rPr>
          <w:rFonts w:ascii="Myriad Pro" w:hAnsi="Myriad Pro"/>
        </w:rPr>
        <w:t>go-to-market and merchandising strategies.”</w:t>
      </w:r>
    </w:p>
    <w:p w:rsidR="003874E0" w:rsidRPr="003874E0" w:rsidRDefault="00BF1E41" w:rsidP="003874E0">
      <w:pPr>
        <w:pStyle w:val="BodyText"/>
        <w:rPr>
          <w:rFonts w:ascii="Myriad Pro" w:hAnsi="Myriad Pro"/>
        </w:rPr>
      </w:pPr>
      <w:r>
        <w:rPr>
          <w:rFonts w:ascii="Myriad Pro" w:hAnsi="Myriad Pro"/>
        </w:rPr>
        <w:t xml:space="preserve">TECHnalysis </w:t>
      </w:r>
      <w:r w:rsidR="00617603">
        <w:rPr>
          <w:rFonts w:ascii="Myriad Pro" w:hAnsi="Myriad Pro"/>
        </w:rPr>
        <w:t xml:space="preserve">Research is offering a free download of the top-level results of its Holiday Shopping 2013 QuickPulse Survey on its website at </w:t>
      </w:r>
      <w:hyperlink r:id="rId9" w:history="1">
        <w:r w:rsidR="00617603" w:rsidRPr="00542C08">
          <w:rPr>
            <w:rStyle w:val="Hyperlink"/>
            <w:rFonts w:ascii="Myriad Pro" w:hAnsi="Myriad Pro"/>
          </w:rPr>
          <w:t>www.technalysisresearch.com</w:t>
        </w:r>
      </w:hyperlink>
      <w:r w:rsidR="00617603">
        <w:rPr>
          <w:rFonts w:ascii="Myriad Pro" w:hAnsi="Myriad Pro"/>
        </w:rPr>
        <w:t xml:space="preserve">. A more complete version with market share, </w:t>
      </w:r>
      <w:r w:rsidR="00617603">
        <w:rPr>
          <w:rFonts w:ascii="Myriad Pro" w:hAnsi="Myriad Pro"/>
        </w:rPr>
        <w:lastRenderedPageBreak/>
        <w:t>detailed breakdowns of devices category purchases by day, channel and intended recipient, as well as inquiry support and the opportunity for custom cross-tabs and other detailed analysis is available for purchase.</w:t>
      </w:r>
    </w:p>
    <w:p w:rsidR="001C1903" w:rsidRDefault="004B2A3E" w:rsidP="003874E0">
      <w:pPr>
        <w:pStyle w:val="BodyText"/>
        <w:rPr>
          <w:rFonts w:ascii="Myriad Pro" w:hAnsi="Myriad Pro"/>
        </w:rPr>
      </w:pPr>
      <w:r>
        <w:rPr>
          <w:rFonts w:ascii="Myriad Pro" w:hAnsi="Myriad Pro"/>
        </w:rPr>
        <w:t>F</w:t>
      </w:r>
      <w:r w:rsidR="001C1903">
        <w:rPr>
          <w:rFonts w:ascii="Myriad Pro" w:hAnsi="Myriad Pro"/>
        </w:rPr>
        <w:t xml:space="preserve">or additional information, </w:t>
      </w:r>
      <w:r w:rsidR="00617603">
        <w:rPr>
          <w:rFonts w:ascii="Myriad Pro" w:hAnsi="Myriad Pro"/>
        </w:rPr>
        <w:t>please</w:t>
      </w:r>
      <w:r w:rsidR="001C1903">
        <w:rPr>
          <w:rFonts w:ascii="Myriad Pro" w:hAnsi="Myriad Pro"/>
        </w:rPr>
        <w:t xml:space="preserve"> visit the company’s web site at </w:t>
      </w:r>
      <w:hyperlink r:id="rId10" w:history="1">
        <w:r w:rsidR="00617603" w:rsidRPr="00542C08">
          <w:rPr>
            <w:rStyle w:val="Hyperlink"/>
            <w:rFonts w:ascii="Myriad Pro" w:hAnsi="Myriad Pro"/>
          </w:rPr>
          <w:t>www.technalysisresearch.com</w:t>
        </w:r>
      </w:hyperlink>
      <w:r w:rsidR="001C1903">
        <w:rPr>
          <w:rFonts w:ascii="Myriad Pro" w:hAnsi="Myriad Pro"/>
        </w:rPr>
        <w:t>.</w:t>
      </w:r>
    </w:p>
    <w:p w:rsidR="00617603" w:rsidRPr="00414BEE" w:rsidRDefault="00617603" w:rsidP="00617603">
      <w:pPr>
        <w:pStyle w:val="BodyText"/>
        <w:rPr>
          <w:rFonts w:ascii="Myriad Pro" w:hAnsi="Myriad Pro"/>
          <w:i/>
        </w:rPr>
      </w:pPr>
      <w:r w:rsidRPr="00414BEE">
        <w:rPr>
          <w:rFonts w:ascii="Myriad Pro" w:hAnsi="Myriad Pro"/>
          <w:i/>
        </w:rPr>
        <w:t>Founded by technology market research veteran Bob O’Donnell, TECHnalysis Research</w:t>
      </w:r>
      <w:r w:rsidR="00706D71">
        <w:rPr>
          <w:rFonts w:ascii="Myriad Pro" w:hAnsi="Myriad Pro"/>
          <w:i/>
        </w:rPr>
        <w:t>,</w:t>
      </w:r>
      <w:bookmarkStart w:id="0" w:name="_GoBack"/>
      <w:bookmarkEnd w:id="0"/>
      <w:r w:rsidR="00025883">
        <w:rPr>
          <w:rFonts w:ascii="Myriad Pro" w:hAnsi="Myriad Pro"/>
          <w:i/>
        </w:rPr>
        <w:t xml:space="preserve"> LLC</w:t>
      </w:r>
      <w:r w:rsidRPr="00414BEE">
        <w:rPr>
          <w:rFonts w:ascii="Myriad Pro" w:hAnsi="Myriad Pro"/>
          <w:i/>
        </w:rPr>
        <w:t xml:space="preserve"> provides strategic consulting and market research services to the technology industry and professional financial community. Building on a deep understanding of critical technology and business trends, in conjunction with hard-hitting, original research, the firm provides unique "out-of-the-box" perspectives that are still grounded in the practical realities of the technology, media and telecom markets.</w:t>
      </w:r>
    </w:p>
    <w:sectPr w:rsidR="00617603" w:rsidRPr="00414BEE" w:rsidSect="00092DFE">
      <w:headerReference w:type="default" r:id="rId11"/>
      <w:footerReference w:type="default" r:id="rId12"/>
      <w:footerReference w:type="first" r:id="rId13"/>
      <w:pgSz w:w="12240" w:h="15840" w:code="1"/>
      <w:pgMar w:top="965" w:right="1800" w:bottom="1080" w:left="965" w:header="36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770" w:rsidRDefault="00A54770">
      <w:r>
        <w:separator/>
      </w:r>
    </w:p>
  </w:endnote>
  <w:endnote w:type="continuationSeparator" w:id="0">
    <w:p w:rsidR="00A54770" w:rsidRDefault="00A5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A3" w:rsidRDefault="00EC39A3">
    <w:pPr>
      <w:pStyle w:val="Footer"/>
    </w:pPr>
    <w:r>
      <w:fldChar w:fldCharType="begin"/>
    </w:r>
    <w:r>
      <w:instrText>if</w:instrText>
    </w:r>
    <w:r>
      <w:fldChar w:fldCharType="begin"/>
    </w:r>
    <w:r>
      <w:instrText>numpages</w:instrText>
    </w:r>
    <w:r>
      <w:fldChar w:fldCharType="separate"/>
    </w:r>
    <w:r w:rsidR="00706D71">
      <w:rPr>
        <w:noProof/>
      </w:rPr>
      <w:instrText>2</w:instrText>
    </w:r>
    <w:r>
      <w:rPr>
        <w:noProof/>
      </w:rPr>
      <w:fldChar w:fldCharType="end"/>
    </w:r>
    <w:r>
      <w:instrText>&gt;</w:instrText>
    </w:r>
    <w:r>
      <w:fldChar w:fldCharType="begin"/>
    </w:r>
    <w:r>
      <w:instrText>page</w:instrText>
    </w:r>
    <w:r>
      <w:fldChar w:fldCharType="separate"/>
    </w:r>
    <w:r w:rsidR="00706D71">
      <w:rPr>
        <w:noProof/>
      </w:rPr>
      <w:instrText>2</w:instrText>
    </w:r>
    <w:r>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A3" w:rsidRPr="004B2A3E" w:rsidRDefault="00EC39A3" w:rsidP="004B2A3E">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770" w:rsidRDefault="00A54770">
      <w:r>
        <w:separator/>
      </w:r>
    </w:p>
  </w:footnote>
  <w:footnote w:type="continuationSeparator" w:id="0">
    <w:p w:rsidR="00A54770" w:rsidRDefault="00A5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A3" w:rsidRDefault="00EC39A3">
    <w:pPr>
      <w:pStyle w:val="Header"/>
    </w:pPr>
    <w:r>
      <w:t xml:space="preserve">Page </w:t>
    </w:r>
    <w:r>
      <w:fldChar w:fldCharType="begin"/>
    </w:r>
    <w:r>
      <w:instrText xml:space="preserve"> PAGE \* Arabic \* MERGEFORMAT </w:instrText>
    </w:r>
    <w:r>
      <w:fldChar w:fldCharType="separate"/>
    </w:r>
    <w:r w:rsidR="00706D71">
      <w:rPr>
        <w:noProof/>
      </w:rPr>
      <w:t>2</w:t>
    </w:r>
    <w:r>
      <w:rPr>
        <w:noProof/>
      </w:rPr>
      <w:fldChar w:fldCharType="end"/>
    </w:r>
    <w:r>
      <w:tab/>
    </w:r>
    <w:r>
      <w:tab/>
    </w:r>
    <w:sdt>
      <w:sdtPr>
        <w:alias w:val="Headline"/>
        <w:tag w:val="Headline"/>
        <w:id w:val="2018730790"/>
        <w:placeholder>
          <w:docPart w:val="6051C70C08554EF2A23F5D8795C3A5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t>Small Tablets Most Popular Holiday Gift Items and 25% of Online Purchases Made on Tablets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E5"/>
    <w:rsid w:val="000153B0"/>
    <w:rsid w:val="00025883"/>
    <w:rsid w:val="00037C90"/>
    <w:rsid w:val="00092DFE"/>
    <w:rsid w:val="000B70CC"/>
    <w:rsid w:val="001C1903"/>
    <w:rsid w:val="001F3931"/>
    <w:rsid w:val="002E2988"/>
    <w:rsid w:val="00366AAA"/>
    <w:rsid w:val="003874E0"/>
    <w:rsid w:val="00404F4B"/>
    <w:rsid w:val="00414BEE"/>
    <w:rsid w:val="004B2A3E"/>
    <w:rsid w:val="004E7D71"/>
    <w:rsid w:val="0056519B"/>
    <w:rsid w:val="005C621D"/>
    <w:rsid w:val="005F6E3C"/>
    <w:rsid w:val="00617603"/>
    <w:rsid w:val="00646511"/>
    <w:rsid w:val="006824BF"/>
    <w:rsid w:val="006843F2"/>
    <w:rsid w:val="00706D71"/>
    <w:rsid w:val="007B1D8C"/>
    <w:rsid w:val="007F2549"/>
    <w:rsid w:val="007F2FD2"/>
    <w:rsid w:val="00882828"/>
    <w:rsid w:val="008E4DE5"/>
    <w:rsid w:val="008F3111"/>
    <w:rsid w:val="00921FD0"/>
    <w:rsid w:val="0093549E"/>
    <w:rsid w:val="00963BF5"/>
    <w:rsid w:val="00A3096C"/>
    <w:rsid w:val="00A54770"/>
    <w:rsid w:val="00A55433"/>
    <w:rsid w:val="00A63900"/>
    <w:rsid w:val="00AB2992"/>
    <w:rsid w:val="00AE5C97"/>
    <w:rsid w:val="00BF1E41"/>
    <w:rsid w:val="00C10C75"/>
    <w:rsid w:val="00CA31CA"/>
    <w:rsid w:val="00CD456A"/>
    <w:rsid w:val="00D73818"/>
    <w:rsid w:val="00DE7920"/>
    <w:rsid w:val="00E15CA2"/>
    <w:rsid w:val="00E37C8E"/>
    <w:rsid w:val="00EC39A3"/>
    <w:rsid w:val="00ED294A"/>
    <w:rsid w:val="00EE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B92D51-884A-4FF8-9502-C256B282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617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technalysisresearch.com" TargetMode="External"/><Relationship Id="rId4" Type="http://schemas.openxmlformats.org/officeDocument/2006/relationships/settings" Target="settings.xml"/><Relationship Id="rId9" Type="http://schemas.openxmlformats.org/officeDocument/2006/relationships/hyperlink" Target="http://www.technalysisresearch.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_000\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F29586E4F541AA8429DF648375A5E4"/>
        <w:category>
          <w:name w:val="General"/>
          <w:gallery w:val="placeholder"/>
        </w:category>
        <w:types>
          <w:type w:val="bbPlcHdr"/>
        </w:types>
        <w:behaviors>
          <w:behavior w:val="content"/>
        </w:behaviors>
        <w:guid w:val="{77A4E9E5-CB65-4901-BBD7-43CCAE360B37}"/>
      </w:docPartPr>
      <w:docPartBody>
        <w:p w:rsidR="008B1A24" w:rsidRDefault="003A6599">
          <w:pPr>
            <w:pStyle w:val="C6F29586E4F541AA8429DF648375A5E4"/>
          </w:pPr>
          <w:r w:rsidRPr="007F2549">
            <w:t>[Company Name]</w:t>
          </w:r>
        </w:p>
      </w:docPartBody>
    </w:docPart>
    <w:docPart>
      <w:docPartPr>
        <w:name w:val="E2A08FD90C9449DEB1DEF01423EC7BFD"/>
        <w:category>
          <w:name w:val="General"/>
          <w:gallery w:val="placeholder"/>
        </w:category>
        <w:types>
          <w:type w:val="bbPlcHdr"/>
        </w:types>
        <w:behaviors>
          <w:behavior w:val="content"/>
        </w:behaviors>
        <w:guid w:val="{D229FB55-9B9B-4262-8868-002906761755}"/>
      </w:docPartPr>
      <w:docPartBody>
        <w:p w:rsidR="008B1A24" w:rsidRDefault="003A6599">
          <w:pPr>
            <w:pStyle w:val="E2A08FD90C9449DEB1DEF01423EC7BFD"/>
          </w:pPr>
          <w:r>
            <w:t>[Headline]</w:t>
          </w:r>
        </w:p>
      </w:docPartBody>
    </w:docPart>
    <w:docPart>
      <w:docPartPr>
        <w:name w:val="6051C70C08554EF2A23F5D8795C3A54B"/>
        <w:category>
          <w:name w:val="General"/>
          <w:gallery w:val="placeholder"/>
        </w:category>
        <w:types>
          <w:type w:val="bbPlcHdr"/>
        </w:types>
        <w:behaviors>
          <w:behavior w:val="content"/>
        </w:behaviors>
        <w:guid w:val="{4CE09370-9BA3-4334-ACA4-2D24084E9CFE}"/>
      </w:docPartPr>
      <w:docPartBody>
        <w:p w:rsidR="008B1A24" w:rsidRDefault="003A6599">
          <w:pPr>
            <w:pStyle w:val="6051C70C08554EF2A23F5D8795C3A54B"/>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99"/>
    <w:rsid w:val="00385327"/>
    <w:rsid w:val="003A6599"/>
    <w:rsid w:val="004C709F"/>
    <w:rsid w:val="00501729"/>
    <w:rsid w:val="007C6AE5"/>
    <w:rsid w:val="008B1A24"/>
    <w:rsid w:val="00B0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D29A30CD9149DB9E391FA2F9EF1955">
    <w:name w:val="52D29A30CD9149DB9E391FA2F9EF1955"/>
  </w:style>
  <w:style w:type="paragraph" w:customStyle="1" w:styleId="C6F29586E4F541AA8429DF648375A5E4">
    <w:name w:val="C6F29586E4F541AA8429DF648375A5E4"/>
  </w:style>
  <w:style w:type="paragraph" w:customStyle="1" w:styleId="9FBD0A6B34844BE4A48B9EFFFAEA8B1D">
    <w:name w:val="9FBD0A6B34844BE4A48B9EFFFAEA8B1D"/>
  </w:style>
  <w:style w:type="paragraph" w:customStyle="1" w:styleId="36FC2B807093412C9812B78DF0E6E235">
    <w:name w:val="36FC2B807093412C9812B78DF0E6E235"/>
  </w:style>
  <w:style w:type="paragraph" w:customStyle="1" w:styleId="957346F6E3094BBA9735034C1A5F411A">
    <w:name w:val="957346F6E3094BBA9735034C1A5F411A"/>
  </w:style>
  <w:style w:type="paragraph" w:customStyle="1" w:styleId="D0F406D85901456EA4D94F3876E0B27A">
    <w:name w:val="D0F406D85901456EA4D94F3876E0B27A"/>
  </w:style>
  <w:style w:type="paragraph" w:customStyle="1" w:styleId="951D99665D304CFD8F282807400856D6">
    <w:name w:val="951D99665D304CFD8F282807400856D6"/>
  </w:style>
  <w:style w:type="paragraph" w:customStyle="1" w:styleId="7B8BE925520540489B64AF8916562070">
    <w:name w:val="7B8BE925520540489B64AF8916562070"/>
  </w:style>
  <w:style w:type="paragraph" w:customStyle="1" w:styleId="E2A08FD90C9449DEB1DEF01423EC7BFD">
    <w:name w:val="E2A08FD90C9449DEB1DEF01423EC7BFD"/>
  </w:style>
  <w:style w:type="paragraph" w:customStyle="1" w:styleId="25E6583C16A94E7EB0F34E8AC71AC9D4">
    <w:name w:val="25E6583C16A94E7EB0F34E8AC71AC9D4"/>
  </w:style>
  <w:style w:type="character" w:styleId="Emphasis">
    <w:name w:val="Emphasis"/>
    <w:qFormat/>
    <w:rPr>
      <w:rFonts w:asciiTheme="majorHAnsi" w:hAnsiTheme="majorHAnsi"/>
      <w:b/>
      <w:spacing w:val="-10"/>
    </w:rPr>
  </w:style>
  <w:style w:type="paragraph" w:customStyle="1" w:styleId="A309ABA193044F46BC32ABAC846E6571">
    <w:name w:val="A309ABA193044F46BC32ABAC846E6571"/>
  </w:style>
  <w:style w:type="paragraph" w:customStyle="1" w:styleId="6051C70C08554EF2A23F5D8795C3A54B">
    <w:name w:val="6051C70C08554EF2A23F5D8795C3A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design).dotx</Template>
  <TotalTime>115</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TECHnalysis Research, LLC</dc:subject>
  <dc:creator>Windows User</dc:creator>
  <cp:keywords/>
  <dc:description>Small Tablets Most Popular Holiday Gift Items and 25% of Online Purchases Made on Tablets</dc:description>
  <cp:lastModifiedBy>bob@everythingtechnology.com</cp:lastModifiedBy>
  <cp:revision>11</cp:revision>
  <dcterms:created xsi:type="dcterms:W3CDTF">2013-12-12T15:55:00Z</dcterms:created>
  <dcterms:modified xsi:type="dcterms:W3CDTF">2014-01-02T17:27:00Z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